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Laura Michael Brown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0:00:00.060,0:00:03.220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Whitecross, North Carolina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0:00:03.220,0:00:06.780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mother swears the empty highway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coming less so.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0:00:07.600,0:00:11.800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Every time she points a son loved finger to the single filling station,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0:00:11.980,0:00:16.349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where the old men still play checkers on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worn-in board just as they did when they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0:00:16.349,0:00:18.949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were fewer cars on the road.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0:00:19.320,0:00:22.369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fifty years she has left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returned again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0:00:22.369,0:00:25.920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unsettled by a story she will not tell 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children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0:00:25.920,0:00:29.890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she nods in recognition as we pass the home of the 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0:00:29.890,0:00:33.649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ex-husband she would rather I had never learned of.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0:00:33.649,0:00:36.750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Her mother sits on splintering kitchen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chairs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0:00:36.750,0:00:40.190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waiting in the small full house where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she was raised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0:00:40.190,0:00:44.670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grandfather I never knew still has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shirts hanging in the closet.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0:00:45.820,0:00:47.760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past is locked away from me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0:00:47.769,0:00:51.129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torn albums of faded square photographs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0:00:51.129,0:00:53.529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marked with month and year younger versions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0:00:53.960,0:01:00.020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Younger versions of women and men and the two-lane highway keep their secrets to themselves.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