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FA44" w14:textId="77777777" w:rsidR="00F91F3E" w:rsidRPr="00521F71" w:rsidRDefault="00825C7E" w:rsidP="00F91F3E">
      <w:pPr>
        <w:spacing w:line="276" w:lineRule="auto"/>
        <w:rPr>
          <w:b/>
          <w:i/>
          <w:color w:val="000000"/>
          <w:sz w:val="32"/>
          <w:szCs w:val="32"/>
        </w:rPr>
      </w:pPr>
      <w:r w:rsidRPr="00521F71">
        <w:rPr>
          <w:rFonts w:ascii="Trebuchet MS" w:hAnsi="Trebuchet MS"/>
          <w:b/>
          <w:sz w:val="32"/>
          <w:szCs w:val="32"/>
        </w:rPr>
        <w:t>Invention Strategies for Visual and Multimodal P</w:t>
      </w:r>
      <w:r w:rsidR="00F91F3E" w:rsidRPr="00521F71">
        <w:rPr>
          <w:rFonts w:ascii="Trebuchet MS" w:hAnsi="Trebuchet MS"/>
          <w:b/>
          <w:sz w:val="32"/>
          <w:szCs w:val="32"/>
        </w:rPr>
        <w:t>rojects</w:t>
      </w:r>
      <w:r w:rsidR="00F91F3E" w:rsidRPr="00521F71">
        <w:rPr>
          <w:rFonts w:ascii="Trebuchet MS" w:hAnsi="Trebuchet MS"/>
          <w:b/>
          <w:i/>
          <w:color w:val="000000"/>
          <w:sz w:val="32"/>
          <w:szCs w:val="32"/>
        </w:rPr>
        <w:t xml:space="preserve"> </w:t>
      </w:r>
    </w:p>
    <w:p w14:paraId="5151D952" w14:textId="77777777" w:rsidR="00F91F3E" w:rsidRDefault="00F91F3E" w:rsidP="00F91F3E">
      <w:pPr>
        <w:spacing w:line="276" w:lineRule="auto"/>
        <w:ind w:left="720"/>
        <w:rPr>
          <w:i/>
          <w:color w:val="000000"/>
        </w:rPr>
      </w:pPr>
    </w:p>
    <w:p w14:paraId="4C0AF7BB" w14:textId="77777777" w:rsidR="00F91F3E" w:rsidRPr="00521F71" w:rsidRDefault="00F91F3E" w:rsidP="00F91F3E">
      <w:pPr>
        <w:spacing w:line="276" w:lineRule="auto"/>
        <w:ind w:left="720"/>
        <w:rPr>
          <w:color w:val="000000"/>
        </w:rPr>
      </w:pPr>
      <w:r w:rsidRPr="00521F71">
        <w:rPr>
          <w:i/>
          <w:color w:val="000000"/>
        </w:rPr>
        <w:t xml:space="preserve">Good ideas are, inevitably, constrained by the parts and skills that surround them.  We have a natural tendency to romanticize breakthrough innovations, imagining momentous ideas transcending their surroundings, a gifted mind somehow seeing over the detritus of old ideas and ossified tradition.  But ideas are works of </w:t>
      </w:r>
      <w:proofErr w:type="spellStart"/>
      <w:r w:rsidRPr="00521F71">
        <w:rPr>
          <w:i/>
          <w:color w:val="000000"/>
        </w:rPr>
        <w:t>bricolage</w:t>
      </w:r>
      <w:proofErr w:type="spellEnd"/>
      <w:r w:rsidRPr="00521F71">
        <w:rPr>
          <w:i/>
          <w:color w:val="000000"/>
        </w:rPr>
        <w:t>; they’re built out of that detritus.  We take the ideas we’ve inherited or that we’ve stumbled across, and we jigger them together into some new shape.  We like to think of our ideas as $40,000 incubators, shipped direct from the factory, but in reality they’ve been cobbled together with spare parts that happened to be sitting in the garage.</w:t>
      </w:r>
      <w:r w:rsidRPr="00521F71">
        <w:rPr>
          <w:color w:val="000000"/>
        </w:rPr>
        <w:t xml:space="preserve"> (Johnson, 2011 p. 28-29)</w:t>
      </w:r>
    </w:p>
    <w:p w14:paraId="5BCE8BB6" w14:textId="77777777" w:rsidR="00625D93" w:rsidRPr="00521F71" w:rsidRDefault="00625D93"/>
    <w:p w14:paraId="1DD2A999" w14:textId="77777777" w:rsidR="00F91F3E" w:rsidRPr="00521F71" w:rsidRDefault="00825C7E">
      <w:r w:rsidRPr="00521F71">
        <w:t xml:space="preserve">Generating ideas for visual and multimodal projects requires people to engage with visual and multimodal (not just verbal) “thinking.”  </w:t>
      </w:r>
      <w:r w:rsidR="00F91F3E" w:rsidRPr="00521F71">
        <w:t xml:space="preserve">Fostering visual thinking encourages people to go beyond </w:t>
      </w:r>
      <w:r w:rsidR="00B02F82" w:rsidRPr="00521F71">
        <w:t xml:space="preserve">relying on verbal idea generation and </w:t>
      </w:r>
      <w:r w:rsidR="00F91F3E" w:rsidRPr="00521F71">
        <w:t>using visuals simply to illustrate verbal points</w:t>
      </w:r>
      <w:r w:rsidR="00B02F82" w:rsidRPr="00521F71">
        <w:t>.  Visual thinking</w:t>
      </w:r>
      <w:r w:rsidR="00F91F3E" w:rsidRPr="00521F71">
        <w:t xml:space="preserve"> </w:t>
      </w:r>
      <w:r w:rsidRPr="00521F71">
        <w:t xml:space="preserve">prompts people </w:t>
      </w:r>
      <w:r w:rsidR="00F91F3E" w:rsidRPr="00521F71">
        <w:t xml:space="preserve">to explore how visuals and design elements themselves communicate meaningfully. </w:t>
      </w:r>
    </w:p>
    <w:p w14:paraId="35C11C50" w14:textId="77777777" w:rsidR="00F91F3E" w:rsidRPr="00521F71" w:rsidRDefault="00F91F3E"/>
    <w:p w14:paraId="4C67F8B6" w14:textId="77777777" w:rsidR="00B02F82" w:rsidRPr="00521F71" w:rsidRDefault="00F91F3E" w:rsidP="00F91F3E">
      <w:pPr>
        <w:rPr>
          <w:rFonts w:ascii="Trebuchet MS" w:hAnsi="Trebuchet MS"/>
          <w:b/>
          <w:sz w:val="28"/>
          <w:szCs w:val="28"/>
        </w:rPr>
      </w:pPr>
      <w:r w:rsidRPr="00521F71">
        <w:rPr>
          <w:rFonts w:ascii="Trebuchet MS" w:hAnsi="Trebuchet MS"/>
          <w:b/>
          <w:sz w:val="28"/>
          <w:szCs w:val="28"/>
        </w:rPr>
        <w:t xml:space="preserve">Sample exercises </w:t>
      </w:r>
      <w:r w:rsidR="00B02F82" w:rsidRPr="00521F71">
        <w:rPr>
          <w:rFonts w:ascii="Trebuchet MS" w:hAnsi="Trebuchet MS"/>
          <w:b/>
          <w:sz w:val="28"/>
          <w:szCs w:val="28"/>
        </w:rPr>
        <w:t>and activities to foster visual thinking:</w:t>
      </w:r>
    </w:p>
    <w:p w14:paraId="4BBD3B2E" w14:textId="77777777" w:rsidR="00B02F82" w:rsidRPr="00521F71" w:rsidRDefault="00B02F82" w:rsidP="00F91F3E"/>
    <w:p w14:paraId="35941E1E" w14:textId="77777777" w:rsidR="00F91F3E" w:rsidRPr="00521F71" w:rsidRDefault="00825C7E" w:rsidP="0098370A">
      <w:pPr>
        <w:pStyle w:val="ListParagraph"/>
        <w:numPr>
          <w:ilvl w:val="0"/>
          <w:numId w:val="1"/>
        </w:numPr>
        <w:ind w:left="1080"/>
      </w:pPr>
      <w:r w:rsidRPr="00521F71">
        <w:t>Brainstorm and interact</w:t>
      </w:r>
      <w:r w:rsidR="00F91F3E" w:rsidRPr="00521F71">
        <w:t xml:space="preserve"> with different kinds of visual elements (e.g., symbols, shapes, lines) </w:t>
      </w:r>
      <w:r w:rsidRPr="00521F71">
        <w:t>to</w:t>
      </w:r>
      <w:r w:rsidR="00B02F82" w:rsidRPr="00521F71">
        <w:t xml:space="preserve"> realize the</w:t>
      </w:r>
      <w:r w:rsidR="00F91F3E" w:rsidRPr="00521F71">
        <w:t xml:space="preserve"> br</w:t>
      </w:r>
      <w:r w:rsidR="00521F71">
        <w:t>eadth of representation choices</w:t>
      </w:r>
      <w:r w:rsidR="00F91F3E" w:rsidRPr="00521F71">
        <w:t xml:space="preserve"> </w:t>
      </w:r>
    </w:p>
    <w:p w14:paraId="0E54268A" w14:textId="77777777" w:rsidR="00825C7E" w:rsidRPr="00521F71" w:rsidRDefault="00825C7E" w:rsidP="0098370A">
      <w:pPr>
        <w:ind w:left="1080"/>
      </w:pPr>
    </w:p>
    <w:p w14:paraId="4D57341B" w14:textId="77777777" w:rsidR="00825C7E" w:rsidRDefault="00825C7E" w:rsidP="0098370A">
      <w:pPr>
        <w:pStyle w:val="ListParagraph"/>
        <w:numPr>
          <w:ilvl w:val="0"/>
          <w:numId w:val="1"/>
        </w:numPr>
        <w:ind w:left="1080"/>
      </w:pPr>
      <w:r w:rsidRPr="00521F71">
        <w:t>Sample web and software-based material (image elements, color, type, image effects) and engage in playful cropping, layering, framing, etc. to extend your ideas for what’s possible</w:t>
      </w:r>
    </w:p>
    <w:p w14:paraId="2576BD96" w14:textId="77777777" w:rsidR="00521F71" w:rsidRDefault="00521F71" w:rsidP="0098370A">
      <w:pPr>
        <w:ind w:left="1080"/>
      </w:pPr>
    </w:p>
    <w:p w14:paraId="5753EBCC" w14:textId="77777777" w:rsidR="00521F71" w:rsidRPr="00521F71" w:rsidRDefault="00521F71" w:rsidP="0098370A">
      <w:pPr>
        <w:pStyle w:val="ListParagraph"/>
        <w:numPr>
          <w:ilvl w:val="0"/>
          <w:numId w:val="1"/>
        </w:numPr>
        <w:ind w:left="1080"/>
      </w:pPr>
      <w:r>
        <w:t>Consider emotional appeals as powerfully as logical appeals.  How do you want your text to make someone feel?</w:t>
      </w:r>
    </w:p>
    <w:p w14:paraId="4989D5D0" w14:textId="77777777" w:rsidR="00825C7E" w:rsidRPr="00521F71" w:rsidRDefault="00825C7E" w:rsidP="0098370A">
      <w:pPr>
        <w:ind w:left="1080"/>
      </w:pPr>
    </w:p>
    <w:p w14:paraId="47DC6B32" w14:textId="77777777" w:rsidR="00825C7E" w:rsidRPr="00521F71" w:rsidRDefault="00825C7E" w:rsidP="0098370A">
      <w:pPr>
        <w:pStyle w:val="ListParagraph"/>
        <w:numPr>
          <w:ilvl w:val="0"/>
          <w:numId w:val="1"/>
        </w:numPr>
        <w:ind w:left="1080"/>
      </w:pPr>
      <w:r w:rsidRPr="00521F71">
        <w:t>Depict a feeling, sound, emotion, or scene visually</w:t>
      </w:r>
      <w:r w:rsidR="00521F71">
        <w:t>.  What elements do you use?  How do you arrange those elements?</w:t>
      </w:r>
      <w:r w:rsidRPr="00521F71">
        <w:t xml:space="preserve"> </w:t>
      </w:r>
    </w:p>
    <w:p w14:paraId="6E0946CF" w14:textId="77777777" w:rsidR="00825C7E" w:rsidRPr="00521F71" w:rsidRDefault="00825C7E" w:rsidP="0098370A">
      <w:pPr>
        <w:ind w:left="1080"/>
      </w:pPr>
    </w:p>
    <w:p w14:paraId="74EE77BF" w14:textId="77777777" w:rsidR="00825C7E" w:rsidRPr="00521F71" w:rsidRDefault="00825C7E" w:rsidP="0098370A">
      <w:pPr>
        <w:pStyle w:val="ListParagraph"/>
        <w:numPr>
          <w:ilvl w:val="0"/>
          <w:numId w:val="1"/>
        </w:numPr>
        <w:ind w:left="1080"/>
      </w:pPr>
      <w:r w:rsidRPr="00521F71">
        <w:t xml:space="preserve">Depict an object </w:t>
      </w:r>
      <w:r w:rsidR="00521F71">
        <w:t>or theme a dozen different ways.  What differences do you notice?</w:t>
      </w:r>
    </w:p>
    <w:p w14:paraId="7B74C0A9" w14:textId="77777777" w:rsidR="00825C7E" w:rsidRPr="00521F71" w:rsidRDefault="00825C7E" w:rsidP="0098370A">
      <w:pPr>
        <w:ind w:left="1080"/>
      </w:pPr>
    </w:p>
    <w:p w14:paraId="49101159" w14:textId="4134A229" w:rsidR="00825C7E" w:rsidRPr="00521F71" w:rsidRDefault="00F65A64" w:rsidP="0098370A">
      <w:pPr>
        <w:pStyle w:val="ListParagraph"/>
        <w:numPr>
          <w:ilvl w:val="0"/>
          <w:numId w:val="1"/>
        </w:numPr>
        <w:ind w:left="1080"/>
      </w:pPr>
      <w:r>
        <w:t>Design a name</w:t>
      </w:r>
      <w:r w:rsidR="00825C7E" w:rsidRPr="00521F71">
        <w:t>tag or vanity license plate to represent the values of the primary audience for the design</w:t>
      </w:r>
      <w:r w:rsidR="00521F71">
        <w:t>.  How do you use typography as a graphical element?</w:t>
      </w:r>
    </w:p>
    <w:p w14:paraId="08766A36" w14:textId="77777777" w:rsidR="00825C7E" w:rsidRPr="00521F71" w:rsidRDefault="00825C7E" w:rsidP="0098370A">
      <w:pPr>
        <w:ind w:left="1080"/>
      </w:pPr>
    </w:p>
    <w:p w14:paraId="41D55C27" w14:textId="4152F57B" w:rsidR="00825C7E" w:rsidRDefault="00825C7E" w:rsidP="0098370A">
      <w:pPr>
        <w:pStyle w:val="ListParagraph"/>
        <w:numPr>
          <w:ilvl w:val="0"/>
          <w:numId w:val="1"/>
        </w:numPr>
        <w:ind w:left="1080"/>
      </w:pPr>
      <w:r w:rsidRPr="00521F71">
        <w:t>Learn software</w:t>
      </w:r>
      <w:r w:rsidR="00942864">
        <w:t xml:space="preserve"> and recognize its strengths.  Software facilitates manipulating color, type, layers, cropping, and other visual elements and manipulations far more easily than working outside of software.  </w:t>
      </w:r>
    </w:p>
    <w:p w14:paraId="313D2966" w14:textId="77777777" w:rsidR="00521F71" w:rsidRDefault="00521F71" w:rsidP="00521F71"/>
    <w:p w14:paraId="1269F0BE" w14:textId="77777777" w:rsidR="00521F71" w:rsidRDefault="00521F71" w:rsidP="00521F71"/>
    <w:p w14:paraId="054575D4" w14:textId="77777777" w:rsidR="00521F71" w:rsidRDefault="00521F71" w:rsidP="00521F71"/>
    <w:p w14:paraId="54C60075" w14:textId="18F59EC7" w:rsidR="00521F71" w:rsidRPr="0098370A" w:rsidRDefault="0098370A" w:rsidP="00521F71">
      <w:pPr>
        <w:rPr>
          <w:rFonts w:ascii="Trebuchet MS" w:hAnsi="Trebuchet MS"/>
          <w:b/>
          <w:i/>
          <w:sz w:val="28"/>
          <w:szCs w:val="28"/>
        </w:rPr>
      </w:pPr>
      <w:r w:rsidRPr="0098370A">
        <w:rPr>
          <w:rFonts w:ascii="Trebuchet MS" w:hAnsi="Trebuchet MS"/>
          <w:b/>
          <w:i/>
          <w:sz w:val="28"/>
          <w:szCs w:val="28"/>
        </w:rPr>
        <w:t>Picture T</w:t>
      </w:r>
      <w:r w:rsidR="00521F71" w:rsidRPr="0098370A">
        <w:rPr>
          <w:rFonts w:ascii="Trebuchet MS" w:hAnsi="Trebuchet MS"/>
          <w:b/>
          <w:i/>
          <w:sz w:val="28"/>
          <w:szCs w:val="28"/>
        </w:rPr>
        <w:t>his</w:t>
      </w:r>
    </w:p>
    <w:p w14:paraId="4B0C7C6B" w14:textId="77777777" w:rsidR="00825C7E" w:rsidRPr="00521F71" w:rsidRDefault="00825C7E" w:rsidP="00825C7E">
      <w:pPr>
        <w:pStyle w:val="ListParagraph"/>
        <w:ind w:left="360"/>
      </w:pPr>
    </w:p>
    <w:p w14:paraId="390DEEA3" w14:textId="77777777" w:rsidR="00825C7E" w:rsidRPr="00521F71" w:rsidRDefault="00825C7E" w:rsidP="00521F71">
      <w:pPr>
        <w:pStyle w:val="DesigningTextsBody"/>
      </w:pPr>
      <w:r w:rsidRPr="00521F71">
        <w:t xml:space="preserve">Molly Bang in her book </w:t>
      </w:r>
      <w:r w:rsidRPr="00521F71">
        <w:rPr>
          <w:i/>
        </w:rPr>
        <w:t xml:space="preserve">Picture This </w:t>
      </w:r>
      <w:r w:rsidR="00521F71" w:rsidRPr="00521F71">
        <w:t>(2000)</w:t>
      </w:r>
      <w:r w:rsidRPr="00521F71">
        <w:t xml:space="preserve"> illustrates a number of principles used to convey emotions in visual messages, some of which include: </w:t>
      </w:r>
    </w:p>
    <w:p w14:paraId="6688ADEB" w14:textId="77777777" w:rsidR="00825C7E" w:rsidRDefault="00825C7E" w:rsidP="00F65A64">
      <w:pPr>
        <w:numPr>
          <w:ilvl w:val="0"/>
          <w:numId w:val="6"/>
        </w:numPr>
        <w:tabs>
          <w:tab w:val="num" w:pos="1080"/>
        </w:tabs>
      </w:pPr>
      <w:r w:rsidRPr="00521F71">
        <w:t>Pointed shapes are scarier and rounded shapes or curves are more comforting.</w:t>
      </w:r>
    </w:p>
    <w:p w14:paraId="1B3DC840" w14:textId="77777777" w:rsidR="00F65A64" w:rsidRPr="00521F71" w:rsidRDefault="00F65A64" w:rsidP="00F65A64">
      <w:pPr>
        <w:tabs>
          <w:tab w:val="num" w:pos="1080"/>
        </w:tabs>
        <w:ind w:left="1080"/>
      </w:pPr>
    </w:p>
    <w:p w14:paraId="2484EDE2" w14:textId="77777777" w:rsidR="00825C7E" w:rsidRDefault="00825C7E" w:rsidP="00F65A64">
      <w:pPr>
        <w:numPr>
          <w:ilvl w:val="0"/>
          <w:numId w:val="6"/>
        </w:numPr>
        <w:tabs>
          <w:tab w:val="num" w:pos="1080"/>
        </w:tabs>
      </w:pPr>
      <w:r w:rsidRPr="00521F71">
        <w:t>The larger the object is, the stronger it feels</w:t>
      </w:r>
    </w:p>
    <w:p w14:paraId="2C38126C" w14:textId="77777777" w:rsidR="00F65A64" w:rsidRPr="00521F71" w:rsidRDefault="00F65A64" w:rsidP="00F65A64">
      <w:pPr>
        <w:tabs>
          <w:tab w:val="num" w:pos="1080"/>
        </w:tabs>
      </w:pPr>
    </w:p>
    <w:p w14:paraId="1AA6C4F4" w14:textId="77777777" w:rsidR="00825C7E" w:rsidRDefault="00825C7E" w:rsidP="00F65A64">
      <w:pPr>
        <w:numPr>
          <w:ilvl w:val="0"/>
          <w:numId w:val="6"/>
        </w:numPr>
        <w:tabs>
          <w:tab w:val="num" w:pos="1080"/>
        </w:tabs>
      </w:pPr>
      <w:r w:rsidRPr="00521F71">
        <w:t xml:space="preserve">Warm colors advance (especially red) while cool colors recede </w:t>
      </w:r>
    </w:p>
    <w:p w14:paraId="4D146AAA" w14:textId="77777777" w:rsidR="00F65A64" w:rsidRPr="00521F71" w:rsidRDefault="00F65A64" w:rsidP="00F65A64">
      <w:pPr>
        <w:tabs>
          <w:tab w:val="num" w:pos="1080"/>
        </w:tabs>
      </w:pPr>
    </w:p>
    <w:p w14:paraId="0ADE93EB" w14:textId="246C5DBF" w:rsidR="00825C7E" w:rsidRDefault="00825C7E" w:rsidP="00F65A64">
      <w:pPr>
        <w:numPr>
          <w:ilvl w:val="0"/>
          <w:numId w:val="6"/>
        </w:numPr>
        <w:tabs>
          <w:tab w:val="num" w:pos="1080"/>
        </w:tabs>
      </w:pPr>
      <w:r w:rsidRPr="00521F71">
        <w:t>Smooth, flat, horizontal shapes give</w:t>
      </w:r>
      <w:r w:rsidR="00F65A64">
        <w:t xml:space="preserve"> a sense of stability and calm</w:t>
      </w:r>
    </w:p>
    <w:p w14:paraId="38CCD0A0" w14:textId="77777777" w:rsidR="00F65A64" w:rsidRPr="00521F71" w:rsidRDefault="00F65A64" w:rsidP="00F65A64">
      <w:pPr>
        <w:tabs>
          <w:tab w:val="num" w:pos="1080"/>
        </w:tabs>
      </w:pPr>
    </w:p>
    <w:p w14:paraId="17DD5898" w14:textId="77777777" w:rsidR="00825C7E" w:rsidRDefault="00825C7E" w:rsidP="00F65A64">
      <w:pPr>
        <w:numPr>
          <w:ilvl w:val="0"/>
          <w:numId w:val="6"/>
        </w:numPr>
        <w:tabs>
          <w:tab w:val="num" w:pos="1080"/>
        </w:tabs>
      </w:pPr>
      <w:r w:rsidRPr="00521F71">
        <w:t>Diagonal shapes imply motion or tension</w:t>
      </w:r>
    </w:p>
    <w:p w14:paraId="1C310FE3" w14:textId="77777777" w:rsidR="00F65A64" w:rsidRPr="00521F71" w:rsidRDefault="00F65A64" w:rsidP="00F65A64">
      <w:pPr>
        <w:tabs>
          <w:tab w:val="num" w:pos="1080"/>
        </w:tabs>
      </w:pPr>
    </w:p>
    <w:p w14:paraId="219C77DE" w14:textId="77777777" w:rsidR="00825C7E" w:rsidRDefault="00825C7E" w:rsidP="00F65A64">
      <w:pPr>
        <w:numPr>
          <w:ilvl w:val="0"/>
          <w:numId w:val="6"/>
        </w:numPr>
        <w:tabs>
          <w:tab w:val="num" w:pos="1080"/>
        </w:tabs>
      </w:pPr>
      <w:r w:rsidRPr="00521F71">
        <w:t>An object placed higher up on the page has greater pictorial weight</w:t>
      </w:r>
    </w:p>
    <w:p w14:paraId="754A3876" w14:textId="77777777" w:rsidR="00F65A64" w:rsidRPr="00521F71" w:rsidRDefault="00F65A64" w:rsidP="00F65A64">
      <w:pPr>
        <w:tabs>
          <w:tab w:val="num" w:pos="1080"/>
        </w:tabs>
      </w:pPr>
    </w:p>
    <w:p w14:paraId="0AAF3F6A" w14:textId="77777777" w:rsidR="00825C7E" w:rsidRPr="00521F71" w:rsidRDefault="00825C7E" w:rsidP="00F65A64">
      <w:pPr>
        <w:numPr>
          <w:ilvl w:val="0"/>
          <w:numId w:val="6"/>
        </w:numPr>
        <w:tabs>
          <w:tab w:val="num" w:pos="1080"/>
        </w:tabs>
      </w:pPr>
      <w:r w:rsidRPr="00521F71">
        <w:t>An object in the bottom half of a picture feels more threatened, heavier, sadder, or more constrained</w:t>
      </w:r>
    </w:p>
    <w:p w14:paraId="2DD2CF07" w14:textId="77777777" w:rsidR="00F65A64" w:rsidRDefault="00F65A64" w:rsidP="00F65A64">
      <w:pPr>
        <w:tabs>
          <w:tab w:val="num" w:pos="1080"/>
        </w:tabs>
        <w:ind w:left="1080"/>
      </w:pPr>
    </w:p>
    <w:p w14:paraId="00208F17" w14:textId="77777777" w:rsidR="00825C7E" w:rsidRDefault="00825C7E" w:rsidP="00F65A64">
      <w:pPr>
        <w:numPr>
          <w:ilvl w:val="0"/>
          <w:numId w:val="6"/>
        </w:numPr>
        <w:tabs>
          <w:tab w:val="num" w:pos="1080"/>
        </w:tabs>
      </w:pPr>
      <w:r w:rsidRPr="00521F71">
        <w:t>The closer an object is to the edge, the greater the tension.</w:t>
      </w:r>
    </w:p>
    <w:p w14:paraId="7C1E2710" w14:textId="77777777" w:rsidR="00521F71" w:rsidRDefault="00521F71" w:rsidP="00521F71">
      <w:pPr>
        <w:tabs>
          <w:tab w:val="num" w:pos="1080"/>
        </w:tabs>
        <w:spacing w:line="480" w:lineRule="auto"/>
      </w:pPr>
    </w:p>
    <w:p w14:paraId="2BCD9C7B" w14:textId="66CD9982" w:rsidR="00521F71" w:rsidRPr="00521F71" w:rsidRDefault="00521F71" w:rsidP="00521F71">
      <w:pPr>
        <w:tabs>
          <w:tab w:val="num" w:pos="1080"/>
        </w:tabs>
        <w:spacing w:line="480" w:lineRule="auto"/>
        <w:rPr>
          <w:rFonts w:ascii="Trebuchet MS" w:hAnsi="Trebuchet MS"/>
          <w:b/>
          <w:sz w:val="28"/>
          <w:szCs w:val="28"/>
        </w:rPr>
      </w:pPr>
      <w:r w:rsidRPr="00521F71">
        <w:rPr>
          <w:rFonts w:ascii="Trebuchet MS" w:hAnsi="Trebuchet MS"/>
          <w:b/>
          <w:sz w:val="28"/>
          <w:szCs w:val="28"/>
        </w:rPr>
        <w:t>A few resources</w:t>
      </w:r>
    </w:p>
    <w:p w14:paraId="064D3CCB" w14:textId="77777777" w:rsidR="007402BE" w:rsidRDefault="007402BE" w:rsidP="007402BE">
      <w:pPr>
        <w:ind w:left="720" w:hanging="720"/>
      </w:pPr>
      <w:proofErr w:type="spellStart"/>
      <w:r w:rsidRPr="007402BE">
        <w:t>Arnheim</w:t>
      </w:r>
      <w:proofErr w:type="spellEnd"/>
      <w:r w:rsidRPr="007402BE">
        <w:t xml:space="preserve">, R. (1969). </w:t>
      </w:r>
      <w:r w:rsidRPr="007402BE">
        <w:rPr>
          <w:i/>
        </w:rPr>
        <w:t>Visual thinking</w:t>
      </w:r>
      <w:r w:rsidRPr="007402BE">
        <w:t>. Berkeley: University of California Press.</w:t>
      </w:r>
    </w:p>
    <w:p w14:paraId="1EB69F72" w14:textId="77777777" w:rsidR="007402BE" w:rsidRDefault="007402BE" w:rsidP="007402BE">
      <w:pPr>
        <w:ind w:left="720" w:hanging="720"/>
      </w:pPr>
    </w:p>
    <w:p w14:paraId="2E848D75" w14:textId="5C21FB68" w:rsidR="00521F71" w:rsidRDefault="00521F71" w:rsidP="007402BE">
      <w:pPr>
        <w:ind w:left="720" w:hanging="720"/>
      </w:pPr>
      <w:proofErr w:type="gramStart"/>
      <w:r>
        <w:t>Bang, M. (2000).</w:t>
      </w:r>
      <w:proofErr w:type="gramEnd"/>
      <w:r>
        <w:t xml:space="preserve"> </w:t>
      </w:r>
      <w:r w:rsidRPr="007402BE">
        <w:rPr>
          <w:i/>
        </w:rPr>
        <w:t>Picture this: How pictures work</w:t>
      </w:r>
      <w:r>
        <w:t>. New York, NY: Chronicle</w:t>
      </w:r>
      <w:r w:rsidR="007402BE">
        <w:t xml:space="preserve"> </w:t>
      </w:r>
      <w:r>
        <w:t>Books.</w:t>
      </w:r>
    </w:p>
    <w:p w14:paraId="2E338AB6" w14:textId="77777777" w:rsidR="00521F71" w:rsidRDefault="00521F71" w:rsidP="007402BE">
      <w:pPr>
        <w:ind w:left="720" w:hanging="720"/>
      </w:pPr>
    </w:p>
    <w:p w14:paraId="577DA777" w14:textId="0677E40B" w:rsidR="007402BE" w:rsidRDefault="007402BE" w:rsidP="007402BE">
      <w:pPr>
        <w:ind w:left="720" w:hanging="720"/>
      </w:pPr>
      <w:r>
        <w:t>Lauer, C. &amp; Sanchez, C</w:t>
      </w:r>
      <w:r w:rsidRPr="007402BE">
        <w:t xml:space="preserve">. (2011). </w:t>
      </w:r>
      <w:proofErr w:type="spellStart"/>
      <w:proofErr w:type="gramStart"/>
      <w:r w:rsidRPr="007402BE">
        <w:t>Visuospatial</w:t>
      </w:r>
      <w:proofErr w:type="spellEnd"/>
      <w:r w:rsidRPr="007402BE">
        <w:t xml:space="preserve"> thinking in the professional writing classroom</w:t>
      </w:r>
      <w:r w:rsidRPr="007402BE">
        <w:rPr>
          <w:i/>
        </w:rPr>
        <w:t>.</w:t>
      </w:r>
      <w:proofErr w:type="gramEnd"/>
      <w:r w:rsidRPr="007402BE">
        <w:rPr>
          <w:i/>
        </w:rPr>
        <w:t xml:space="preserve"> </w:t>
      </w:r>
      <w:proofErr w:type="gramStart"/>
      <w:r w:rsidRPr="007402BE">
        <w:rPr>
          <w:i/>
        </w:rPr>
        <w:t>Journal of Business and Technical Communication</w:t>
      </w:r>
      <w:r w:rsidRPr="007402BE">
        <w:t xml:space="preserve"> 25, 184-218.</w:t>
      </w:r>
      <w:proofErr w:type="gramEnd"/>
      <w:r w:rsidRPr="007402BE">
        <w:t xml:space="preserve"> </w:t>
      </w:r>
    </w:p>
    <w:p w14:paraId="15A02DFE" w14:textId="77777777" w:rsidR="007402BE" w:rsidRDefault="007402BE" w:rsidP="007402BE">
      <w:pPr>
        <w:ind w:left="720" w:hanging="720"/>
      </w:pPr>
    </w:p>
    <w:p w14:paraId="33A1A93E" w14:textId="44ADC4DF" w:rsidR="00521F71" w:rsidRDefault="00521F71" w:rsidP="007402BE">
      <w:pPr>
        <w:ind w:left="720" w:hanging="720"/>
      </w:pPr>
      <w:proofErr w:type="spellStart"/>
      <w:r>
        <w:t>Messaris</w:t>
      </w:r>
      <w:proofErr w:type="spellEnd"/>
      <w:r>
        <w:t xml:space="preserve">, P. (1994). </w:t>
      </w:r>
      <w:r w:rsidRPr="007402BE">
        <w:rPr>
          <w:i/>
        </w:rPr>
        <w:t>Visual literacy: Image, mind, and reality</w:t>
      </w:r>
      <w:r>
        <w:t>. Boulder, CO: Westview</w:t>
      </w:r>
      <w:r w:rsidR="007402BE">
        <w:t xml:space="preserve"> </w:t>
      </w:r>
      <w:r>
        <w:t>Press.</w:t>
      </w:r>
    </w:p>
    <w:p w14:paraId="5BE6774E" w14:textId="77777777" w:rsidR="00521F71" w:rsidRDefault="00521F71" w:rsidP="007402BE">
      <w:pPr>
        <w:ind w:left="720" w:hanging="720"/>
      </w:pPr>
    </w:p>
    <w:p w14:paraId="337BC5A0" w14:textId="77777777" w:rsidR="00521F71" w:rsidRPr="007402BE" w:rsidRDefault="00521F71" w:rsidP="007402BE">
      <w:pPr>
        <w:ind w:left="720" w:hanging="720"/>
        <w:rPr>
          <w:i/>
        </w:rPr>
      </w:pPr>
      <w:r>
        <w:t xml:space="preserve">Wilde, J., &amp; Wilde, R. (1991). </w:t>
      </w:r>
      <w:r w:rsidRPr="007402BE">
        <w:rPr>
          <w:i/>
        </w:rPr>
        <w:t>Visual literacy: A conceptual approach to graphic</w:t>
      </w:r>
    </w:p>
    <w:p w14:paraId="2E59603F" w14:textId="77777777" w:rsidR="00521F71" w:rsidRDefault="00521F71" w:rsidP="007402BE">
      <w:pPr>
        <w:ind w:left="720" w:hanging="720"/>
      </w:pPr>
      <w:proofErr w:type="gramStart"/>
      <w:r w:rsidRPr="007402BE">
        <w:rPr>
          <w:i/>
        </w:rPr>
        <w:t>problem</w:t>
      </w:r>
      <w:proofErr w:type="gramEnd"/>
      <w:r w:rsidRPr="007402BE">
        <w:rPr>
          <w:i/>
        </w:rPr>
        <w:t xml:space="preserve"> solving</w:t>
      </w:r>
      <w:r>
        <w:t>. New York, NY: Watson-</w:t>
      </w:r>
      <w:proofErr w:type="spellStart"/>
      <w:r>
        <w:t>Guptill</w:t>
      </w:r>
      <w:proofErr w:type="spellEnd"/>
      <w:r>
        <w:t xml:space="preserve"> Press.</w:t>
      </w:r>
    </w:p>
    <w:p w14:paraId="0FBA1D1B" w14:textId="77777777" w:rsidR="00F91F3E" w:rsidRPr="00521F71" w:rsidRDefault="00F91F3E">
      <w:bookmarkStart w:id="0" w:name="_GoBack"/>
      <w:bookmarkEnd w:id="0"/>
    </w:p>
    <w:sectPr w:rsidR="00F91F3E" w:rsidRPr="00521F71" w:rsidSect="00625D9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9CB1C" w14:textId="77777777" w:rsidR="00825C7E" w:rsidRDefault="00825C7E" w:rsidP="00F91F3E">
      <w:r>
        <w:separator/>
      </w:r>
    </w:p>
  </w:endnote>
  <w:endnote w:type="continuationSeparator" w:id="0">
    <w:p w14:paraId="0F0E3BCE" w14:textId="77777777" w:rsidR="00825C7E" w:rsidRDefault="00825C7E" w:rsidP="00F9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5A90" w14:textId="77777777" w:rsidR="00825C7E" w:rsidRDefault="00825C7E" w:rsidP="00F91F3E">
      <w:r>
        <w:separator/>
      </w:r>
    </w:p>
  </w:footnote>
  <w:footnote w:type="continuationSeparator" w:id="0">
    <w:p w14:paraId="4F1220A9" w14:textId="77777777" w:rsidR="00825C7E" w:rsidRDefault="00825C7E" w:rsidP="00F91F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65950" w14:textId="77777777" w:rsidR="00825C7E" w:rsidRPr="00F91F3E" w:rsidRDefault="00825C7E" w:rsidP="00F91F3E">
    <w:pPr>
      <w:pStyle w:val="Header"/>
      <w:jc w:val="right"/>
      <w:rPr>
        <w:color w:val="BFBFBF" w:themeColor="background1" w:themeShade="BF"/>
      </w:rPr>
    </w:pPr>
    <w:r>
      <w:tab/>
    </w:r>
    <w:r w:rsidRPr="00F91F3E">
      <w:rPr>
        <w:color w:val="BFBFBF" w:themeColor="background1" w:themeShade="BF"/>
      </w:rPr>
      <w:t>Lauer - DMAC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C0C"/>
    <w:multiLevelType w:val="hybridMultilevel"/>
    <w:tmpl w:val="60D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542E"/>
    <w:multiLevelType w:val="hybridMultilevel"/>
    <w:tmpl w:val="5FC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955A4"/>
    <w:multiLevelType w:val="hybridMultilevel"/>
    <w:tmpl w:val="8AE4F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2509E"/>
    <w:multiLevelType w:val="hybridMultilevel"/>
    <w:tmpl w:val="0AB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82D63"/>
    <w:multiLevelType w:val="multilevel"/>
    <w:tmpl w:val="6C1E3162"/>
    <w:numStyleLink w:val="DesigningtextsBulletedlist"/>
  </w:abstractNum>
  <w:abstractNum w:abstractNumId="5">
    <w:nsid w:val="73EE388B"/>
    <w:multiLevelType w:val="multilevel"/>
    <w:tmpl w:val="6C1E3162"/>
    <w:styleLink w:val="DesigningtextsBulletedlist"/>
    <w:lvl w:ilvl="0">
      <w:numFmt w:val="bullet"/>
      <w:lvlText w:val=""/>
      <w:lvlJc w:val="left"/>
      <w:pPr>
        <w:tabs>
          <w:tab w:val="num" w:pos="720"/>
        </w:tabs>
        <w:ind w:left="108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40"/>
    <w:rsid w:val="00521F71"/>
    <w:rsid w:val="00625D93"/>
    <w:rsid w:val="007402BE"/>
    <w:rsid w:val="00825C7E"/>
    <w:rsid w:val="00942864"/>
    <w:rsid w:val="0098370A"/>
    <w:rsid w:val="00A073A4"/>
    <w:rsid w:val="00A5433F"/>
    <w:rsid w:val="00B02F82"/>
    <w:rsid w:val="00B51640"/>
    <w:rsid w:val="00F65A64"/>
    <w:rsid w:val="00F9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77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3E"/>
    <w:pPr>
      <w:tabs>
        <w:tab w:val="center" w:pos="4320"/>
        <w:tab w:val="right" w:pos="8640"/>
      </w:tabs>
    </w:pPr>
  </w:style>
  <w:style w:type="character" w:customStyle="1" w:styleId="HeaderChar">
    <w:name w:val="Header Char"/>
    <w:basedOn w:val="DefaultParagraphFont"/>
    <w:link w:val="Header"/>
    <w:uiPriority w:val="99"/>
    <w:rsid w:val="00F91F3E"/>
  </w:style>
  <w:style w:type="paragraph" w:styleId="Footer">
    <w:name w:val="footer"/>
    <w:basedOn w:val="Normal"/>
    <w:link w:val="FooterChar"/>
    <w:uiPriority w:val="99"/>
    <w:unhideWhenUsed/>
    <w:rsid w:val="00F91F3E"/>
    <w:pPr>
      <w:tabs>
        <w:tab w:val="center" w:pos="4320"/>
        <w:tab w:val="right" w:pos="8640"/>
      </w:tabs>
    </w:pPr>
  </w:style>
  <w:style w:type="character" w:customStyle="1" w:styleId="FooterChar">
    <w:name w:val="Footer Char"/>
    <w:basedOn w:val="DefaultParagraphFont"/>
    <w:link w:val="Footer"/>
    <w:uiPriority w:val="99"/>
    <w:rsid w:val="00F91F3E"/>
  </w:style>
  <w:style w:type="paragraph" w:styleId="ListParagraph">
    <w:name w:val="List Paragraph"/>
    <w:basedOn w:val="Normal"/>
    <w:uiPriority w:val="34"/>
    <w:qFormat/>
    <w:rsid w:val="00825C7E"/>
    <w:pPr>
      <w:ind w:left="720"/>
      <w:contextualSpacing/>
    </w:pPr>
  </w:style>
  <w:style w:type="numbering" w:customStyle="1" w:styleId="DesigningtextsBulletedlist">
    <w:name w:val="Designing texts Bulleted list"/>
    <w:basedOn w:val="NoList"/>
    <w:rsid w:val="00825C7E"/>
    <w:pPr>
      <w:numPr>
        <w:numId w:val="2"/>
      </w:numPr>
    </w:pPr>
  </w:style>
  <w:style w:type="character" w:customStyle="1" w:styleId="DesigningTextsBodyChar">
    <w:name w:val="Designing Texts Body Char"/>
    <w:basedOn w:val="DefaultParagraphFont"/>
    <w:link w:val="DesigningTextsBody"/>
    <w:rsid w:val="00521F71"/>
  </w:style>
  <w:style w:type="paragraph" w:customStyle="1" w:styleId="DesigningTextsBody">
    <w:name w:val="Designing Texts Body"/>
    <w:basedOn w:val="Normal"/>
    <w:link w:val="DesigningTextsBodyChar"/>
    <w:autoRedefine/>
    <w:rsid w:val="00521F71"/>
    <w:pPr>
      <w:spacing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F3E"/>
    <w:pPr>
      <w:tabs>
        <w:tab w:val="center" w:pos="4320"/>
        <w:tab w:val="right" w:pos="8640"/>
      </w:tabs>
    </w:pPr>
  </w:style>
  <w:style w:type="character" w:customStyle="1" w:styleId="HeaderChar">
    <w:name w:val="Header Char"/>
    <w:basedOn w:val="DefaultParagraphFont"/>
    <w:link w:val="Header"/>
    <w:uiPriority w:val="99"/>
    <w:rsid w:val="00F91F3E"/>
  </w:style>
  <w:style w:type="paragraph" w:styleId="Footer">
    <w:name w:val="footer"/>
    <w:basedOn w:val="Normal"/>
    <w:link w:val="FooterChar"/>
    <w:uiPriority w:val="99"/>
    <w:unhideWhenUsed/>
    <w:rsid w:val="00F91F3E"/>
    <w:pPr>
      <w:tabs>
        <w:tab w:val="center" w:pos="4320"/>
        <w:tab w:val="right" w:pos="8640"/>
      </w:tabs>
    </w:pPr>
  </w:style>
  <w:style w:type="character" w:customStyle="1" w:styleId="FooterChar">
    <w:name w:val="Footer Char"/>
    <w:basedOn w:val="DefaultParagraphFont"/>
    <w:link w:val="Footer"/>
    <w:uiPriority w:val="99"/>
    <w:rsid w:val="00F91F3E"/>
  </w:style>
  <w:style w:type="paragraph" w:styleId="ListParagraph">
    <w:name w:val="List Paragraph"/>
    <w:basedOn w:val="Normal"/>
    <w:uiPriority w:val="34"/>
    <w:qFormat/>
    <w:rsid w:val="00825C7E"/>
    <w:pPr>
      <w:ind w:left="720"/>
      <w:contextualSpacing/>
    </w:pPr>
  </w:style>
  <w:style w:type="numbering" w:customStyle="1" w:styleId="DesigningtextsBulletedlist">
    <w:name w:val="Designing texts Bulleted list"/>
    <w:basedOn w:val="NoList"/>
    <w:rsid w:val="00825C7E"/>
    <w:pPr>
      <w:numPr>
        <w:numId w:val="2"/>
      </w:numPr>
    </w:pPr>
  </w:style>
  <w:style w:type="character" w:customStyle="1" w:styleId="DesigningTextsBodyChar">
    <w:name w:val="Designing Texts Body Char"/>
    <w:basedOn w:val="DefaultParagraphFont"/>
    <w:link w:val="DesigningTextsBody"/>
    <w:rsid w:val="00521F71"/>
  </w:style>
  <w:style w:type="paragraph" w:customStyle="1" w:styleId="DesigningTextsBody">
    <w:name w:val="Designing Texts Body"/>
    <w:basedOn w:val="Normal"/>
    <w:link w:val="DesigningTextsBodyChar"/>
    <w:autoRedefine/>
    <w:rsid w:val="00521F7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8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519</Words>
  <Characters>2959</Characters>
  <Application>Microsoft Macintosh Word</Application>
  <DocSecurity>0</DocSecurity>
  <Lines>24</Lines>
  <Paragraphs>6</Paragraphs>
  <ScaleCrop>false</ScaleCrop>
  <Company>Arizona State University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Lauer</dc:creator>
  <cp:keywords/>
  <dc:description/>
  <cp:lastModifiedBy>Claire Lauer</cp:lastModifiedBy>
  <cp:revision>8</cp:revision>
  <dcterms:created xsi:type="dcterms:W3CDTF">2015-05-14T20:25:00Z</dcterms:created>
  <dcterms:modified xsi:type="dcterms:W3CDTF">2015-05-15T00:35:00Z</dcterms:modified>
</cp:coreProperties>
</file>